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08C" w:rsidRPr="00E909C3" w:rsidRDefault="00B4408C" w:rsidP="00B4408C">
      <w:pPr>
        <w:pStyle w:val="Default"/>
        <w:spacing w:line="276" w:lineRule="auto"/>
        <w:jc w:val="center"/>
        <w:rPr>
          <w:sz w:val="28"/>
          <w:szCs w:val="28"/>
        </w:rPr>
      </w:pPr>
      <w:r w:rsidRPr="00E909C3">
        <w:rPr>
          <w:b/>
          <w:bCs/>
          <w:sz w:val="28"/>
          <w:szCs w:val="28"/>
        </w:rPr>
        <w:t>Аннотация рабочей программы учебной дисциплины</w:t>
      </w:r>
    </w:p>
    <w:p w:rsidR="00B4408C" w:rsidRPr="008D750F" w:rsidRDefault="00B4408C" w:rsidP="00B4408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ОУД 03 Математика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187" w:firstLine="567"/>
        <w:jc w:val="both"/>
      </w:pPr>
      <w:r>
        <w:rPr>
          <w:b/>
        </w:rPr>
        <w:t>1.1. Область применения программы</w:t>
      </w:r>
    </w:p>
    <w:p w:rsidR="00CF29A8" w:rsidRPr="00CF445B" w:rsidRDefault="00CF29A8" w:rsidP="00CF29A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</w:pPr>
      <w:r w:rsidRPr="00CF445B">
        <w:t xml:space="preserve">Программа учебной дисциплины является частью основной профессиональной образовательной программы профессиональной </w:t>
      </w:r>
      <w:proofErr w:type="gramStart"/>
      <w:r w:rsidRPr="00CF445B">
        <w:t>подготовки  по</w:t>
      </w:r>
      <w:proofErr w:type="gramEnd"/>
      <w:r w:rsidRPr="00CF445B">
        <w:t xml:space="preserve">  специальностям </w:t>
      </w:r>
      <w:r>
        <w:t xml:space="preserve">35.02.16 «Эксплуатация и ремонт </w:t>
      </w:r>
      <w:proofErr w:type="spellStart"/>
      <w:r>
        <w:t>сельскохозяйственой</w:t>
      </w:r>
      <w:proofErr w:type="spellEnd"/>
      <w:r>
        <w:t xml:space="preserve"> техники и </w:t>
      </w:r>
      <w:proofErr w:type="spellStart"/>
      <w:r>
        <w:t>оборудования»</w:t>
      </w:r>
      <w:r w:rsidRPr="00CF445B">
        <w:t>в</w:t>
      </w:r>
      <w:proofErr w:type="spellEnd"/>
      <w:r w:rsidRPr="00CF445B">
        <w:t xml:space="preserve"> части изучения цикла общеобразовательных дисциплин и освоения общих компетенций и универсальных учебных действий в соответствии с требованиями Федерального государственного образовательного стандарта среднего общего образования.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 xml:space="preserve">1.2. Место дисциплины в структуре основной профессиональной образовательной программы: </w:t>
      </w:r>
      <w:r>
        <w:t>учебная</w:t>
      </w:r>
      <w:r>
        <w:rPr>
          <w:b/>
        </w:rPr>
        <w:t xml:space="preserve"> </w:t>
      </w:r>
      <w:r>
        <w:t>дисциплина «Математика» входит в цикл общеобразовательных дисциплин и изучается на профильном уровне.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 xml:space="preserve">1.3. Цели и задачи учебной дисциплины – требования к результатам освоения дисциплины </w:t>
      </w:r>
      <w:r w:rsidRPr="00842674">
        <w:rPr>
          <w:b/>
        </w:rPr>
        <w:t>(из ФГОС СОО)</w:t>
      </w:r>
      <w:r>
        <w:rPr>
          <w:b/>
        </w:rPr>
        <w:t>: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>1) в направлении личностного развития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развитие логического и критического мышления, культуры речи, способности к умственному эксперименту;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воспитание качеств личности, обеспечивающих социальную мобильность, способность принимать самостоятельные решения;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формирование качеств мышления, необходимых для адаптации в современном информационном обществе;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развитие интереса к математическому творчеству и математических способностей;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 xml:space="preserve">2) в </w:t>
      </w:r>
      <w:proofErr w:type="spellStart"/>
      <w:r>
        <w:rPr>
          <w:b/>
        </w:rPr>
        <w:t>метапредметном</w:t>
      </w:r>
      <w:proofErr w:type="spellEnd"/>
      <w:r>
        <w:rPr>
          <w:b/>
        </w:rPr>
        <w:t xml:space="preserve"> направлении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 xml:space="preserve">-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разных сфер человеческой деятельности </w:t>
      </w:r>
      <w:r w:rsidRPr="00252C85">
        <w:rPr>
          <w:bCs/>
        </w:rPr>
        <w:t>(</w:t>
      </w:r>
      <w:r w:rsidRPr="00252C85">
        <w:t xml:space="preserve"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</w:t>
      </w:r>
      <w:proofErr w:type="gramStart"/>
      <w:r w:rsidRPr="00252C85">
        <w:t>деятельности</w:t>
      </w:r>
      <w:r>
        <w:rPr>
          <w:bCs/>
        </w:rPr>
        <w:t xml:space="preserve"> )</w:t>
      </w:r>
      <w:proofErr w:type="gramEnd"/>
      <w:r>
        <w:rPr>
          <w:bCs/>
        </w:rPr>
        <w:t xml:space="preserve"> 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/>
        </w:rPr>
      </w:pPr>
      <w:r>
        <w:rPr>
          <w:b/>
        </w:rPr>
        <w:t>3) в предметном направлении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B4408C" w:rsidRDefault="00B4408C" w:rsidP="00B4408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567"/>
        <w:jc w:val="both"/>
        <w:rPr>
          <w:bCs/>
        </w:rPr>
      </w:pPr>
      <w:r>
        <w:rPr>
          <w:bCs/>
        </w:rPr>
        <w:t>-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B4408C" w:rsidRDefault="00B4408C" w:rsidP="00B4408C">
      <w:pPr>
        <w:pStyle w:val="a3"/>
        <w:spacing w:line="360" w:lineRule="atLeast"/>
        <w:jc w:val="both"/>
        <w:rPr>
          <w:b/>
          <w:bCs/>
        </w:rPr>
      </w:pPr>
      <w:r w:rsidRPr="008B031E">
        <w:rPr>
          <w:b/>
          <w:bCs/>
        </w:rPr>
        <w:t>Задачи:</w:t>
      </w:r>
    </w:p>
    <w:p w:rsidR="00B4408C" w:rsidRDefault="00B4408C" w:rsidP="00B4408C">
      <w:pPr>
        <w:pStyle w:val="a3"/>
        <w:jc w:val="both"/>
      </w:pPr>
      <w:r>
        <w:rPr>
          <w:b/>
          <w:bCs/>
        </w:rPr>
        <w:lastRenderedPageBreak/>
        <w:t xml:space="preserve">         1</w:t>
      </w:r>
      <w:r w:rsidRPr="008B031E">
        <w:rPr>
          <w:b/>
          <w:bCs/>
        </w:rPr>
        <w:t>)</w:t>
      </w:r>
      <w:r w:rsidRPr="008B031E">
        <w:t xml:space="preserve"> 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умения моделировать реальные ситуации на языке алгебры, исследовать построенные модели с использованием аппарата алгебры, интерпретировать полученный результат;</w:t>
      </w:r>
    </w:p>
    <w:p w:rsidR="00B4408C" w:rsidRDefault="00B4408C" w:rsidP="00B4408C">
      <w:pPr>
        <w:pStyle w:val="a3"/>
        <w:jc w:val="both"/>
      </w:pPr>
      <w:r>
        <w:t xml:space="preserve">          </w:t>
      </w:r>
      <w:r w:rsidRPr="008B031E">
        <w:t>2) 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B4408C" w:rsidRPr="008B031E" w:rsidRDefault="00B4408C" w:rsidP="00B4408C">
      <w:pPr>
        <w:pStyle w:val="a3"/>
        <w:jc w:val="both"/>
      </w:pPr>
      <w:r>
        <w:t xml:space="preserve">       </w:t>
      </w:r>
      <w:r w:rsidRPr="008B031E">
        <w:t xml:space="preserve">   3) овладение геометрическим языком; развитие умения использовать его для описания предметов окружающего мира; развитие пространственных представлений, изобразительных умений, навыков геометрических построений;</w:t>
      </w:r>
      <w:r>
        <w:t xml:space="preserve"> </w:t>
      </w:r>
      <w:r w:rsidRPr="008B031E">
        <w:t>изучение свойств пространственных тел, формирование умения применять полученные знания для решения практических задач;</w:t>
      </w:r>
    </w:p>
    <w:p w:rsidR="00B4408C" w:rsidRPr="008B031E" w:rsidRDefault="00B4408C" w:rsidP="00B4408C">
      <w:pPr>
        <w:widowControl w:val="0"/>
        <w:ind w:firstLine="567"/>
        <w:jc w:val="both"/>
      </w:pPr>
      <w:r w:rsidRPr="008B031E">
        <w:t>4)развитие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B4408C" w:rsidRPr="008B031E" w:rsidRDefault="00B4408C" w:rsidP="00B4408C">
      <w:pPr>
        <w:widowControl w:val="0"/>
        <w:ind w:firstLine="567"/>
        <w:jc w:val="both"/>
      </w:pPr>
      <w:r w:rsidRPr="008B031E">
        <w:t>5) знакомство с основными идеями и методами математического анализа.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 6) овладение простейшими способами представления и анализа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графиках, описывать и анализировать массивы числовых данных с помощью подходящих статистических характеристик, использовать понимание вероятностных свойств окружающих явлений при принятии решений;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 7) развитие умений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</w:t>
      </w:r>
      <w:proofErr w:type="gramStart"/>
      <w:r w:rsidRPr="00252C85">
        <w:rPr>
          <w:color w:val="000000"/>
        </w:rPr>
        <w:t>компьютера,  пользоваться</w:t>
      </w:r>
      <w:proofErr w:type="gramEnd"/>
      <w:r w:rsidRPr="00252C85">
        <w:rPr>
          <w:color w:val="000000"/>
        </w:rPr>
        <w:t xml:space="preserve"> оценкой и прикидкой при практических расчётах; 10) 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8) формирование представления об основных изучаемых понятиях: информация, алгоритм, модель – и их свойствах;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9) 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B4408C" w:rsidRPr="00252C85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t xml:space="preserve">        10) 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B4408C" w:rsidRDefault="00B4408C" w:rsidP="00B4408C">
      <w:pPr>
        <w:pStyle w:val="a3"/>
        <w:jc w:val="both"/>
        <w:rPr>
          <w:color w:val="000000"/>
        </w:rPr>
      </w:pPr>
      <w:r w:rsidRPr="00252C85">
        <w:rPr>
          <w:color w:val="000000"/>
        </w:rPr>
        <w:lastRenderedPageBreak/>
        <w:t xml:space="preserve">        11) 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B4408C" w:rsidRDefault="00B4408C" w:rsidP="00B4408C">
      <w:pPr>
        <w:pStyle w:val="a3"/>
        <w:jc w:val="both"/>
      </w:pPr>
      <w:r>
        <w:rPr>
          <w:b/>
        </w:rPr>
        <w:t>В результате освоения дисциплины обучающийся должен уметь: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оценкой и прикидкой при практических расчетах;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вычислять значения числовых и буквенных выражений, осуществляя необходимые подстановки и преобразования;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 xml:space="preserve">определять значение функции по значению аргумента при различных способах задания функции; 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строить графики изученных функций;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описывать по графику и в простейших случаях по форму поведение и свойства функций, находить по графику функции наибольшие и наименьшие значения;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решать уравнения, простейшие системы уравнений, используя свойства функций и их графиков;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 xml:space="preserve">вычислять производные и первообразные элементарных функций, используя справочные материалы; 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 xml:space="preserve">вычислять в простейших случаях площади с использованием первообразной; 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решения прикладных задач, в том числе социально-</w:t>
      </w:r>
      <w:proofErr w:type="spellStart"/>
      <w:r>
        <w:t>экономи</w:t>
      </w:r>
      <w:proofErr w:type="spellEnd"/>
      <w:r>
        <w:t>-</w:t>
      </w:r>
      <w:proofErr w:type="spellStart"/>
      <w:r>
        <w:t>ческих</w:t>
      </w:r>
      <w:proofErr w:type="spellEnd"/>
      <w:r>
        <w:t xml:space="preserve"> и физических, на наибольшие и наименьшие значения, на нахождение скорости и ускорения;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составлять уравнения и неравенства по условию задачи;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использовать для приближенного решения уравнений и неравенств графический метод;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изображать на координатной плоскости множества решений простейших уравнений и их систем;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решать простейшие комбинаторные задачи методом перебора, а также с использованием известных формул;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вычислять в простейших случаях вероятности событий на основе подсчета числа исходов;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описывать взаимное расположение прямых и плоскостей в пространстве, аргументировать свои суждения об этом расположении;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анализировать в простейших случаях взаимное расположение объектов в пространстве;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изображать основные многогранники и круглые тела; выполнять чертежи по условиям задач;</w:t>
      </w:r>
    </w:p>
    <w:p w:rsidR="00B4408C" w:rsidRDefault="00B4408C" w:rsidP="00B4408C">
      <w:pPr>
        <w:numPr>
          <w:ilvl w:val="0"/>
          <w:numId w:val="1"/>
        </w:numPr>
        <w:suppressAutoHyphens/>
        <w:jc w:val="both"/>
      </w:pPr>
      <w:r>
        <w:t>строить простейшие сечения куба, призмы, пирамиды.</w:t>
      </w:r>
    </w:p>
    <w:p w:rsidR="00B4408C" w:rsidRDefault="00B4408C" w:rsidP="00B4408C">
      <w:pPr>
        <w:pageBreakBefore/>
        <w:widowControl w:val="0"/>
        <w:numPr>
          <w:ilvl w:val="0"/>
          <w:numId w:val="1"/>
        </w:numPr>
        <w:suppressAutoHyphens/>
        <w:jc w:val="both"/>
      </w:pPr>
      <w:r w:rsidRPr="00B4408C">
        <w:rPr>
          <w:b/>
        </w:rPr>
        <w:lastRenderedPageBreak/>
        <w:t>В результате освоения дисциплины обучающийся должен знать: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</w:pPr>
      <w: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</w:pPr>
      <w: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</w:pPr>
      <w: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B4408C" w:rsidRDefault="00B4408C" w:rsidP="00B4408C">
      <w:pPr>
        <w:numPr>
          <w:ilvl w:val="0"/>
          <w:numId w:val="2"/>
        </w:numPr>
        <w:suppressAutoHyphens/>
        <w:jc w:val="both"/>
        <w:rPr>
          <w:b/>
        </w:rPr>
      </w:pPr>
      <w:r>
        <w:t>вероятностный характер различных процессов окружающего мира.</w:t>
      </w: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>1.4. Рекомендуемое количество часов на освоение учебной дисциплины</w:t>
      </w: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t xml:space="preserve">В соответствии с ФГОС СПО по специальности </w:t>
      </w:r>
      <w:r w:rsidRPr="00104C7E">
        <w:t>23.02.03  «Техническое обслуживание и ре</w:t>
      </w:r>
      <w:r>
        <w:t xml:space="preserve">монт автомобильного транспорта» По учебному плану на освоение учебной дисциплины «Математика» отводится максимальной учебной нагрузки студента </w:t>
      </w:r>
      <w:r>
        <w:rPr>
          <w:b/>
        </w:rPr>
        <w:t>265</w:t>
      </w:r>
      <w:r w:rsidRPr="00AE0140">
        <w:rPr>
          <w:b/>
        </w:rPr>
        <w:t xml:space="preserve"> </w:t>
      </w:r>
      <w:r>
        <w:t>часов, в том числе:</w:t>
      </w:r>
    </w:p>
    <w:p w:rsidR="00B4408C" w:rsidRDefault="00B4408C" w:rsidP="00B440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обязательной аудиторной учебной нагрузки — </w:t>
      </w:r>
      <w:r>
        <w:rPr>
          <w:b/>
        </w:rPr>
        <w:t xml:space="preserve">234 </w:t>
      </w:r>
      <w:r>
        <w:t xml:space="preserve">часов, </w:t>
      </w:r>
    </w:p>
    <w:p w:rsidR="00EB7247" w:rsidRDefault="00B4408C" w:rsidP="00B4408C">
      <w:r>
        <w:t xml:space="preserve">самостоятельной работы студента – </w:t>
      </w:r>
      <w:r>
        <w:rPr>
          <w:b/>
        </w:rPr>
        <w:t>31</w:t>
      </w:r>
      <w:r>
        <w:t xml:space="preserve"> часов</w:t>
      </w:r>
    </w:p>
    <w:p w:rsidR="00FB1FFE" w:rsidRDefault="00FB1FFE" w:rsidP="00B4408C"/>
    <w:p w:rsidR="00FB1FFE" w:rsidRPr="00FB1FFE" w:rsidRDefault="00FB1FFE" w:rsidP="00FB1FF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b/>
        </w:rPr>
      </w:pPr>
      <w:bookmarkStart w:id="0" w:name="_GoBack"/>
      <w:r w:rsidRPr="00FB1FFE">
        <w:rPr>
          <w:b/>
        </w:rPr>
        <w:t>Содержание учебного материала</w:t>
      </w:r>
    </w:p>
    <w:p w:rsidR="00FB1FFE" w:rsidRDefault="00FB1FFE" w:rsidP="00B4408C"/>
    <w:tbl>
      <w:tblPr>
        <w:tblW w:w="89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49"/>
        <w:gridCol w:w="7799"/>
      </w:tblGrid>
      <w:tr w:rsidR="00FB1FFE" w:rsidRPr="00FB1FFE" w:rsidTr="003A0C90">
        <w:trPr>
          <w:trHeight w:val="280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FFE" w:rsidRPr="00FB1FFE" w:rsidRDefault="00FB1FFE" w:rsidP="00FB1FFE">
            <w:r w:rsidRPr="00FB1FFE">
              <w:t>№ раз-де-лов</w:t>
            </w:r>
          </w:p>
        </w:tc>
        <w:tc>
          <w:tcPr>
            <w:tcW w:w="7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B1FFE" w:rsidRPr="00FB1FFE" w:rsidRDefault="00FB1FFE" w:rsidP="00FB1FFE">
            <w:r w:rsidRPr="00FB1FFE">
              <w:t>Наименование разделов и тем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FFE" w:rsidRPr="00FB1FFE" w:rsidRDefault="00FB1FFE" w:rsidP="00FB1FFE"/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FFE" w:rsidRPr="00FB1FFE" w:rsidRDefault="00FB1FFE" w:rsidP="00FB1FFE"/>
        </w:tc>
      </w:tr>
      <w:tr w:rsidR="00FB1FFE" w:rsidRPr="00FB1FFE" w:rsidTr="003A0C90">
        <w:trPr>
          <w:trHeight w:val="28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FFE" w:rsidRPr="00FB1FFE" w:rsidRDefault="00FB1FFE" w:rsidP="00FB1FFE"/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1FFE" w:rsidRPr="00FB1FFE" w:rsidRDefault="00FB1FFE" w:rsidP="00FB1FFE"/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 w:rsidRPr="00FB1FFE">
              <w:t>1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>АЛГЕБРА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1.1.   </w:t>
            </w:r>
            <w:r>
              <w:t>Корни и степени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1.2. </w:t>
            </w:r>
            <w:r>
              <w:t>Логарифмы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1.3. </w:t>
            </w:r>
            <w:r>
              <w:t>Основы тригонометрии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>2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>ФУНКЦИИ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2.1. </w:t>
            </w:r>
            <w:r>
              <w:t>Функции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2.2. </w:t>
            </w:r>
            <w:r>
              <w:t>Степенная функция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2.3. </w:t>
            </w:r>
            <w:r>
              <w:t>Тригонометрические функции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2.4. </w:t>
            </w:r>
            <w:r>
              <w:t>Показательная функция</w:t>
            </w:r>
          </w:p>
        </w:tc>
      </w:tr>
      <w:tr w:rsidR="00FB1FFE" w:rsidRPr="00FB1FFE" w:rsidTr="003A0C90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 xml:space="preserve">Тема 2.5. </w:t>
            </w:r>
            <w:r>
              <w:t>Логарифмическая функция</w:t>
            </w:r>
          </w:p>
        </w:tc>
      </w:tr>
      <w:tr w:rsidR="00FB1FFE" w:rsidRPr="00FB1FFE" w:rsidTr="00FB1FFE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>3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>
            <w:r>
              <w:t>НАЧАЛА МАТЕМАТИЧЕСКОГО АНАЛИЗА</w:t>
            </w:r>
          </w:p>
        </w:tc>
      </w:tr>
      <w:tr w:rsidR="00FB1FFE" w:rsidRPr="00FB1FFE" w:rsidTr="00FB1FFE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B1FFE" w:rsidRPr="00FB1FFE" w:rsidRDefault="00D05733" w:rsidP="00FB1FFE">
            <w:r w:rsidRPr="00D05733">
              <w:t>Тема 3.1. Производная</w:t>
            </w:r>
          </w:p>
        </w:tc>
      </w:tr>
      <w:tr w:rsidR="00FB1FFE" w:rsidRPr="00FB1FFE" w:rsidTr="00FB1FFE">
        <w:trPr>
          <w:trHeight w:val="172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 w:rsidRPr="00D05733">
              <w:t>Тема 3.2. Применение производной</w:t>
            </w:r>
          </w:p>
        </w:tc>
      </w:tr>
      <w:tr w:rsidR="00FB1FFE" w:rsidRPr="00FB1FFE" w:rsidTr="003A0C90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 w:rsidRPr="00D05733">
              <w:t>Тема 3.3. Интеграл</w:t>
            </w:r>
          </w:p>
        </w:tc>
      </w:tr>
      <w:tr w:rsidR="00FB1FFE" w:rsidRPr="00FB1FFE" w:rsidTr="003A0C90">
        <w:trPr>
          <w:trHeight w:val="186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>
              <w:t>4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>
              <w:t>УРАВНЕНИЯ И НЕРАВЕНСТВА</w:t>
            </w:r>
          </w:p>
        </w:tc>
      </w:tr>
      <w:tr w:rsidR="00FB1FFE" w:rsidRPr="00FB1FFE" w:rsidTr="003A0C90">
        <w:trPr>
          <w:trHeight w:val="45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</w:tr>
      <w:tr w:rsidR="00FB1FFE" w:rsidRPr="00FB1FFE" w:rsidTr="003A0C90">
        <w:trPr>
          <w:trHeight w:val="67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 w:rsidRPr="00D05733">
              <w:t>Тема 4.1. Рациональные уравнения и неравенства</w:t>
            </w:r>
          </w:p>
        </w:tc>
      </w:tr>
      <w:tr w:rsidR="00FB1FFE" w:rsidRPr="00FB1FFE" w:rsidTr="003A0C90">
        <w:trPr>
          <w:trHeight w:val="236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 w:rsidRPr="00D05733">
              <w:t>Тема 4.2. Иррациональные уравнения</w:t>
            </w:r>
          </w:p>
        </w:tc>
      </w:tr>
      <w:tr w:rsidR="00FB1FFE" w:rsidRPr="00FB1FFE" w:rsidTr="003A0C90">
        <w:trPr>
          <w:trHeight w:val="111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D05733">
            <w:r>
              <w:t xml:space="preserve">Тема 4.3. </w:t>
            </w:r>
            <w:r>
              <w:t>Показательные уравнения и неравенства</w:t>
            </w:r>
          </w:p>
        </w:tc>
      </w:tr>
      <w:tr w:rsidR="00FB1FFE" w:rsidRPr="00FB1FFE" w:rsidTr="003A0C90">
        <w:trPr>
          <w:trHeight w:val="98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 w:rsidRPr="00D05733">
              <w:t>Тема 4.4. Логарифмические уравнения и неравенства</w:t>
            </w:r>
          </w:p>
        </w:tc>
      </w:tr>
      <w:tr w:rsidR="00FB1FFE" w:rsidRPr="00FB1FFE" w:rsidTr="003A0C90">
        <w:trPr>
          <w:trHeight w:val="13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FB1FFE">
            <w:r w:rsidRPr="00D05733">
              <w:t>Тема 4.5. Тригонометрические уравнения и неравенства</w:t>
            </w:r>
          </w:p>
        </w:tc>
      </w:tr>
      <w:tr w:rsidR="00FB1FFE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FB1FFE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FB1FFE" w:rsidRPr="00FB1FFE" w:rsidRDefault="00D05733" w:rsidP="00D05733">
            <w:r>
              <w:t>Тема 4.6. Системы уравнений и неравенств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>
            <w:r>
              <w:t>5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>
            <w:r>
              <w:t>ЭЛЕМЕНТЫ КОМБИНАТОРИКИ, СТАТИСТИКИ И ТЕОРИИ ВЕРОЯТНОСТИ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D05733">
            <w:r>
              <w:t xml:space="preserve">Тема 5.1. </w:t>
            </w:r>
            <w:r>
              <w:t>Элементы комбинаторики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D05733">
            <w:r>
              <w:t xml:space="preserve">Тема 5.2. </w:t>
            </w:r>
            <w:r>
              <w:t>Элементы теории вероятности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>
            <w:r>
              <w:t>6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>
            <w:r>
              <w:t>ГЕОМЕТРИЯ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>
            <w:r>
              <w:t xml:space="preserve">Тема 6.1. </w:t>
            </w:r>
            <w:r>
              <w:t>Прямые и плоскости в пространстве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>
            <w:r>
              <w:t xml:space="preserve">Тема 6.2. </w:t>
            </w:r>
            <w:r>
              <w:t>Многогранники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>
            <w:r>
              <w:t xml:space="preserve">Тема 6.3. </w:t>
            </w:r>
            <w:r>
              <w:t>Векторы в пространстве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>
            <w:r>
              <w:t xml:space="preserve">Тема 6.4. </w:t>
            </w:r>
            <w:r>
              <w:t>Метод координат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>
            <w:r>
              <w:t xml:space="preserve">Тема 6.5. </w:t>
            </w:r>
            <w:r>
              <w:t>Тела вращения</w:t>
            </w:r>
          </w:p>
        </w:tc>
      </w:tr>
      <w:tr w:rsidR="00D05733" w:rsidRPr="00FB1FFE" w:rsidTr="00D05733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>
            <w:r>
              <w:t xml:space="preserve">Тема 6.6. </w:t>
            </w:r>
            <w:r>
              <w:t>Объемы тел</w:t>
            </w:r>
          </w:p>
        </w:tc>
      </w:tr>
      <w:tr w:rsidR="00D05733" w:rsidRPr="00FB1FFE" w:rsidTr="003A0C90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05733" w:rsidRPr="00FB1FFE" w:rsidRDefault="00D05733" w:rsidP="00FB1FFE"/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D05733" w:rsidRDefault="00D05733" w:rsidP="00D05733"/>
        </w:tc>
      </w:tr>
      <w:bookmarkEnd w:id="0"/>
    </w:tbl>
    <w:p w:rsidR="00FB1FFE" w:rsidRDefault="00FB1FFE" w:rsidP="00B4408C"/>
    <w:sectPr w:rsidR="00FB1FFE" w:rsidSect="00EB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408C"/>
    <w:rsid w:val="00B4408C"/>
    <w:rsid w:val="00C80F90"/>
    <w:rsid w:val="00CF29A8"/>
    <w:rsid w:val="00D05733"/>
    <w:rsid w:val="00EB7247"/>
    <w:rsid w:val="00FB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7AC4C-46CD-4069-95E2-B5658EA6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40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B440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3</cp:revision>
  <dcterms:created xsi:type="dcterms:W3CDTF">2018-04-23T08:40:00Z</dcterms:created>
  <dcterms:modified xsi:type="dcterms:W3CDTF">2018-04-23T15:18:00Z</dcterms:modified>
</cp:coreProperties>
</file>